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7609F" w14:textId="7D84F79B" w:rsidR="001D6B49" w:rsidRPr="00A9320D" w:rsidRDefault="001D6B49" w:rsidP="001D6B49">
      <w:pPr>
        <w:pStyle w:val="Sottotitolo"/>
        <w:spacing w:after="0" w:line="240" w:lineRule="auto"/>
        <w:jc w:val="center"/>
        <w:rPr>
          <w:rFonts w:asciiTheme="minorHAnsi" w:eastAsia="Calibri" w:hAnsiTheme="minorHAnsi" w:cstheme="minorHAnsi"/>
          <w:b/>
          <w:i w:val="0"/>
          <w:iCs w:val="0"/>
          <w:color w:val="000000"/>
          <w:spacing w:val="0"/>
        </w:rPr>
      </w:pPr>
      <w:r w:rsidRPr="00A9320D">
        <w:rPr>
          <w:rFonts w:asciiTheme="minorHAnsi" w:eastAsia="Calibri" w:hAnsiTheme="minorHAnsi" w:cstheme="minorHAnsi"/>
          <w:b/>
          <w:i w:val="0"/>
          <w:iCs w:val="0"/>
          <w:color w:val="000000"/>
          <w:spacing w:val="0"/>
        </w:rPr>
        <w:t xml:space="preserve">CONVENZIONE INDIVIDUALE DI TIROCINIO CURRICULARE </w:t>
      </w:r>
    </w:p>
    <w:p w14:paraId="62027639" w14:textId="77777777" w:rsidR="001D6B49" w:rsidRPr="00A9320D" w:rsidRDefault="001D6B49" w:rsidP="001D6B49">
      <w:pPr>
        <w:jc w:val="center"/>
        <w:rPr>
          <w:rFonts w:asciiTheme="minorHAnsi" w:eastAsia="Calibri" w:hAnsiTheme="minorHAnsi" w:cstheme="minorHAnsi"/>
        </w:rPr>
      </w:pPr>
      <w:r w:rsidRPr="00A9320D">
        <w:rPr>
          <w:rFonts w:asciiTheme="minorHAnsi" w:eastAsia="Calibri" w:hAnsiTheme="minorHAnsi" w:cstheme="minorHAnsi"/>
        </w:rPr>
        <w:t xml:space="preserve"> (ai sensi della DGR 17 gennaio 2018, n. 7763 e del DDG 7 maggio 2018, n. 6286)</w:t>
      </w:r>
    </w:p>
    <w:p w14:paraId="137E46F8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TRA</w:t>
      </w:r>
    </w:p>
    <w:p w14:paraId="6E755EE6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A9320D">
        <w:rPr>
          <w:rFonts w:asciiTheme="minorHAnsi" w:hAnsiTheme="minorHAnsi" w:cstheme="minorHAnsi"/>
          <w:color w:val="000000"/>
        </w:rPr>
        <w:t xml:space="preserve">Liceo Scientifico Linguistico Statale “Paolo Giovio” con   sede   in COMO   via Pasquale Paoli, 28, codice fiscale 80018260135 d’ora in poi denominato “istituzione scolastica”, rappresentato dal Sig. Nicola D’Antonio nato </w:t>
      </w:r>
      <w:proofErr w:type="gramStart"/>
      <w:r w:rsidRPr="00A9320D">
        <w:rPr>
          <w:rFonts w:asciiTheme="minorHAnsi" w:hAnsiTheme="minorHAnsi" w:cstheme="minorHAnsi"/>
          <w:color w:val="000000"/>
        </w:rPr>
        <w:t>a</w:t>
      </w:r>
      <w:proofErr w:type="gramEnd"/>
      <w:r w:rsidRPr="00A9320D">
        <w:rPr>
          <w:rFonts w:asciiTheme="minorHAnsi" w:hAnsiTheme="minorHAnsi" w:cstheme="minorHAnsi"/>
          <w:color w:val="000000"/>
        </w:rPr>
        <w:t xml:space="preserve"> Aversa (CE) il 25/06/1958, codice fiscale DNTNCL58H25A512F.</w:t>
      </w:r>
    </w:p>
    <w:p w14:paraId="079C644D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5C099C5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E</w:t>
      </w:r>
    </w:p>
    <w:p w14:paraId="18D7CC19" w14:textId="77777777" w:rsidR="001D6B49" w:rsidRPr="00A9320D" w:rsidRDefault="00B0016A" w:rsidP="001D6B49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5075211"/>
          <w:placeholder>
            <w:docPart w:val="EC824BA0936E4894B9061018D6FE1658"/>
          </w:placeholder>
          <w:showingPlcHdr/>
          <w:text w:multiLine="1"/>
        </w:sdtPr>
        <w:sdtEndPr/>
        <w:sdtContent>
          <w:r w:rsidR="001D6B49" w:rsidRPr="00A9320D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r w:rsidR="001D6B49" w:rsidRPr="00A9320D">
        <w:rPr>
          <w:rFonts w:asciiTheme="minorHAnsi" w:hAnsiTheme="minorHAnsi" w:cstheme="minorHAnsi"/>
        </w:rPr>
        <w:t xml:space="preserve"> (Soggetto   ospitante) - con   sede   legale   in  </w:t>
      </w:r>
      <w:sdt>
        <w:sdtPr>
          <w:rPr>
            <w:rFonts w:asciiTheme="minorHAnsi" w:hAnsiTheme="minorHAnsi" w:cstheme="minorHAnsi"/>
          </w:rPr>
          <w:id w:val="-120467442"/>
          <w:placeholder>
            <w:docPart w:val="690ADAD9C42D440A983DA5E01F7571A0"/>
          </w:placeholder>
          <w:showingPlcHdr/>
          <w:text w:multiLine="1"/>
        </w:sdtPr>
        <w:sdtEndPr/>
        <w:sdtContent>
          <w:r w:rsidR="001D6B49" w:rsidRPr="00A9320D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r w:rsidR="001D6B49" w:rsidRPr="00A9320D">
        <w:rPr>
          <w:rFonts w:asciiTheme="minorHAnsi" w:hAnsiTheme="minorHAnsi" w:cstheme="minorHAnsi"/>
        </w:rPr>
        <w:t xml:space="preserve"> , prov. </w:t>
      </w:r>
      <w:r w:rsidR="001D6B49" w:rsidRPr="00A9320D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D6B49" w:rsidRPr="00A9320D">
        <w:rPr>
          <w:rFonts w:asciiTheme="minorHAnsi" w:hAnsiTheme="minorHAnsi" w:cstheme="minorHAnsi"/>
        </w:rPr>
        <w:instrText xml:space="preserve"> FORMTEXT </w:instrText>
      </w:r>
      <w:r w:rsidR="001D6B49" w:rsidRPr="00A9320D">
        <w:rPr>
          <w:rFonts w:asciiTheme="minorHAnsi" w:hAnsiTheme="minorHAnsi" w:cstheme="minorHAnsi"/>
        </w:rPr>
      </w:r>
      <w:r w:rsidR="001D6B49" w:rsidRPr="00A9320D">
        <w:rPr>
          <w:rFonts w:asciiTheme="minorHAnsi" w:hAnsiTheme="minorHAnsi" w:cstheme="minorHAnsi"/>
        </w:rPr>
        <w:fldChar w:fldCharType="separate"/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</w:rPr>
        <w:fldChar w:fldCharType="end"/>
      </w:r>
      <w:bookmarkEnd w:id="0"/>
      <w:r w:rsidR="001D6B49" w:rsidRPr="00A9320D">
        <w:rPr>
          <w:rFonts w:asciiTheme="minorHAnsi" w:hAnsiTheme="minorHAnsi" w:cstheme="minorHAnsi"/>
        </w:rPr>
        <w:t xml:space="preserve">  via </w:t>
      </w:r>
      <w:sdt>
        <w:sdtPr>
          <w:rPr>
            <w:rFonts w:asciiTheme="minorHAnsi" w:hAnsiTheme="minorHAnsi" w:cstheme="minorHAnsi"/>
          </w:rPr>
          <w:id w:val="573397990"/>
          <w:placeholder>
            <w:docPart w:val="52CF2CA2B457471DB33D8905A1B0BA6B"/>
          </w:placeholder>
          <w:showingPlcHdr/>
          <w:text w:multiLine="1"/>
        </w:sdtPr>
        <w:sdtEndPr/>
        <w:sdtContent>
          <w:r w:rsidR="001D6B49" w:rsidRPr="00A9320D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r w:rsidR="001D6B49" w:rsidRPr="00A9320D">
        <w:rPr>
          <w:rFonts w:asciiTheme="minorHAnsi" w:hAnsiTheme="minorHAnsi" w:cstheme="minorHAnsi"/>
        </w:rPr>
        <w:t xml:space="preserve"> codice fiscale/Partita IVA </w:t>
      </w:r>
      <w:r w:rsidR="001D6B49" w:rsidRPr="00A9320D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1D6B49" w:rsidRPr="00A9320D">
        <w:rPr>
          <w:rFonts w:asciiTheme="minorHAnsi" w:hAnsiTheme="minorHAnsi" w:cstheme="minorHAnsi"/>
        </w:rPr>
        <w:instrText xml:space="preserve"> FORMTEXT </w:instrText>
      </w:r>
      <w:r w:rsidR="001D6B49" w:rsidRPr="00A9320D">
        <w:rPr>
          <w:rFonts w:asciiTheme="minorHAnsi" w:hAnsiTheme="minorHAnsi" w:cstheme="minorHAnsi"/>
        </w:rPr>
      </w:r>
      <w:r w:rsidR="001D6B49" w:rsidRPr="00A9320D">
        <w:rPr>
          <w:rFonts w:asciiTheme="minorHAnsi" w:hAnsiTheme="minorHAnsi" w:cstheme="minorHAnsi"/>
        </w:rPr>
        <w:fldChar w:fldCharType="separate"/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</w:rPr>
        <w:fldChar w:fldCharType="end"/>
      </w:r>
      <w:bookmarkEnd w:id="1"/>
      <w:r w:rsidR="001D6B49" w:rsidRPr="00A9320D">
        <w:rPr>
          <w:rFonts w:asciiTheme="minorHAnsi" w:hAnsiTheme="minorHAnsi" w:cstheme="minorHAnsi"/>
        </w:rPr>
        <w:tab/>
        <w:t xml:space="preserve"> d’ora in poi denominato “soggetto ospitante”, rappresentato   dal   Sig. </w:t>
      </w:r>
      <w:r w:rsidR="001D6B49" w:rsidRPr="00A9320D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1D6B49" w:rsidRPr="00A9320D">
        <w:rPr>
          <w:rFonts w:asciiTheme="minorHAnsi" w:hAnsiTheme="minorHAnsi" w:cstheme="minorHAnsi"/>
        </w:rPr>
        <w:instrText xml:space="preserve"> FORMTEXT </w:instrText>
      </w:r>
      <w:r w:rsidR="001D6B49" w:rsidRPr="00A9320D">
        <w:rPr>
          <w:rFonts w:asciiTheme="minorHAnsi" w:hAnsiTheme="minorHAnsi" w:cstheme="minorHAnsi"/>
        </w:rPr>
      </w:r>
      <w:r w:rsidR="001D6B49" w:rsidRPr="00A9320D">
        <w:rPr>
          <w:rFonts w:asciiTheme="minorHAnsi" w:hAnsiTheme="minorHAnsi" w:cstheme="minorHAnsi"/>
        </w:rPr>
        <w:fldChar w:fldCharType="separate"/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</w:rPr>
        <w:fldChar w:fldCharType="end"/>
      </w:r>
      <w:bookmarkEnd w:id="2"/>
      <w:r w:rsidR="001D6B49" w:rsidRPr="00A9320D">
        <w:rPr>
          <w:rFonts w:asciiTheme="minorHAnsi" w:hAnsiTheme="minorHAnsi" w:cstheme="minorHAnsi"/>
        </w:rPr>
        <w:t xml:space="preserve">   nato   a  </w:t>
      </w:r>
      <w:r w:rsidR="001D6B49" w:rsidRPr="00A9320D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1D6B49" w:rsidRPr="00A9320D">
        <w:rPr>
          <w:rFonts w:asciiTheme="minorHAnsi" w:hAnsiTheme="minorHAnsi" w:cstheme="minorHAnsi"/>
        </w:rPr>
        <w:instrText xml:space="preserve"> FORMTEXT </w:instrText>
      </w:r>
      <w:r w:rsidR="001D6B49" w:rsidRPr="00A9320D">
        <w:rPr>
          <w:rFonts w:asciiTheme="minorHAnsi" w:hAnsiTheme="minorHAnsi" w:cstheme="minorHAnsi"/>
        </w:rPr>
      </w:r>
      <w:r w:rsidR="001D6B49" w:rsidRPr="00A9320D">
        <w:rPr>
          <w:rFonts w:asciiTheme="minorHAnsi" w:hAnsiTheme="minorHAnsi" w:cstheme="minorHAnsi"/>
        </w:rPr>
        <w:fldChar w:fldCharType="separate"/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</w:rPr>
        <w:fldChar w:fldCharType="end"/>
      </w:r>
      <w:bookmarkEnd w:id="3"/>
      <w:r w:rsidR="001D6B49" w:rsidRPr="00A9320D">
        <w:rPr>
          <w:rFonts w:asciiTheme="minorHAnsi" w:hAnsiTheme="minorHAnsi" w:cstheme="minorHAnsi"/>
        </w:rPr>
        <w:t>, prov.</w:t>
      </w:r>
      <w:r w:rsidR="001D6B49" w:rsidRPr="00A9320D">
        <w:rPr>
          <w:rFonts w:asciiTheme="minorHAnsi" w:hAnsiTheme="minorHAnsi" w:cstheme="minorHAnsi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1D6B49" w:rsidRPr="00A9320D">
        <w:rPr>
          <w:rFonts w:asciiTheme="minorHAnsi" w:hAnsiTheme="minorHAnsi" w:cstheme="minorHAnsi"/>
        </w:rPr>
        <w:instrText xml:space="preserve"> FORMTEXT </w:instrText>
      </w:r>
      <w:r w:rsidR="001D6B49" w:rsidRPr="00A9320D">
        <w:rPr>
          <w:rFonts w:asciiTheme="minorHAnsi" w:hAnsiTheme="minorHAnsi" w:cstheme="minorHAnsi"/>
        </w:rPr>
      </w:r>
      <w:r w:rsidR="001D6B49" w:rsidRPr="00A9320D">
        <w:rPr>
          <w:rFonts w:asciiTheme="minorHAnsi" w:hAnsiTheme="minorHAnsi" w:cstheme="minorHAnsi"/>
        </w:rPr>
        <w:fldChar w:fldCharType="separate"/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</w:rPr>
        <w:fldChar w:fldCharType="end"/>
      </w:r>
      <w:bookmarkEnd w:id="4"/>
      <w:r w:rsidR="001D6B49" w:rsidRPr="00A9320D">
        <w:rPr>
          <w:rFonts w:asciiTheme="minorHAnsi" w:hAnsiTheme="minorHAnsi" w:cstheme="minorHAnsi"/>
        </w:rPr>
        <w:t xml:space="preserve">   il </w:t>
      </w:r>
      <w:sdt>
        <w:sdtPr>
          <w:rPr>
            <w:rFonts w:asciiTheme="minorHAnsi" w:hAnsiTheme="minorHAnsi" w:cstheme="minorHAnsi"/>
          </w:rPr>
          <w:id w:val="95604970"/>
          <w:placeholder>
            <w:docPart w:val="F8ACBB339EE24ADAB85CA8F476163DD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D6B49" w:rsidRPr="00A9320D">
            <w:rPr>
              <w:rStyle w:val="Testosegnaposto"/>
              <w:rFonts w:asciiTheme="minorHAnsi" w:hAnsiTheme="minorHAnsi" w:cstheme="minorHAnsi"/>
            </w:rPr>
            <w:t>Fare clic o toccare qui per immettere una data.</w:t>
          </w:r>
        </w:sdtContent>
      </w:sdt>
      <w:r w:rsidR="001D6B49" w:rsidRPr="00A9320D">
        <w:rPr>
          <w:rFonts w:asciiTheme="minorHAnsi" w:hAnsiTheme="minorHAnsi" w:cstheme="minorHAnsi"/>
        </w:rPr>
        <w:t xml:space="preserve"> codice fiscale</w:t>
      </w:r>
      <w:r w:rsidR="001D6B49" w:rsidRPr="00A9320D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1D6B49" w:rsidRPr="00A9320D">
        <w:rPr>
          <w:rFonts w:asciiTheme="minorHAnsi" w:hAnsiTheme="minorHAnsi" w:cstheme="minorHAnsi"/>
        </w:rPr>
        <w:instrText xml:space="preserve"> FORMTEXT </w:instrText>
      </w:r>
      <w:r w:rsidR="001D6B49" w:rsidRPr="00A9320D">
        <w:rPr>
          <w:rFonts w:asciiTheme="minorHAnsi" w:hAnsiTheme="minorHAnsi" w:cstheme="minorHAnsi"/>
        </w:rPr>
      </w:r>
      <w:r w:rsidR="001D6B49" w:rsidRPr="00A9320D">
        <w:rPr>
          <w:rFonts w:asciiTheme="minorHAnsi" w:hAnsiTheme="minorHAnsi" w:cstheme="minorHAnsi"/>
        </w:rPr>
        <w:fldChar w:fldCharType="separate"/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  <w:noProof/>
        </w:rPr>
        <w:t> </w:t>
      </w:r>
      <w:r w:rsidR="001D6B49" w:rsidRPr="00A9320D">
        <w:rPr>
          <w:rFonts w:asciiTheme="minorHAnsi" w:hAnsiTheme="minorHAnsi" w:cstheme="minorHAnsi"/>
        </w:rPr>
        <w:fldChar w:fldCharType="end"/>
      </w:r>
      <w:bookmarkEnd w:id="5"/>
    </w:p>
    <w:p w14:paraId="29BD9108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6871B15A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CADB48A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PREMESSO CHE:</w:t>
      </w:r>
    </w:p>
    <w:p w14:paraId="5EF41315" w14:textId="77777777" w:rsidR="001D6B49" w:rsidRPr="00A9320D" w:rsidRDefault="001D6B49" w:rsidP="001D6B4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00" w:afterAutospacing="1"/>
        <w:jc w:val="both"/>
        <w:rPr>
          <w:rFonts w:asciiTheme="minorHAnsi" w:hAnsiTheme="minorHAnsi" w:cstheme="minorHAnsi"/>
          <w:color w:val="000000"/>
        </w:rPr>
      </w:pPr>
      <w:r w:rsidRPr="00A9320D">
        <w:rPr>
          <w:rFonts w:asciiTheme="minorHAnsi" w:hAnsiTheme="minorHAnsi" w:cstheme="minorHAnsi"/>
          <w:color w:val="000000"/>
        </w:rPr>
        <w:t>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l’orientamento” (PCTO)</w:t>
      </w:r>
    </w:p>
    <w:p w14:paraId="548CFDB2" w14:textId="77777777" w:rsidR="001D6B49" w:rsidRPr="00A9320D" w:rsidRDefault="001D6B49" w:rsidP="001D6B4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00" w:afterAutospacing="1"/>
        <w:jc w:val="both"/>
        <w:rPr>
          <w:rFonts w:asciiTheme="minorHAnsi" w:hAnsiTheme="minorHAnsi" w:cstheme="minorHAnsi"/>
          <w:color w:val="000000"/>
        </w:rPr>
      </w:pPr>
      <w:r w:rsidRPr="00A9320D">
        <w:rPr>
          <w:rFonts w:asciiTheme="minorHAnsi" w:hAnsiTheme="minorHAnsi" w:cstheme="minorHAnsi"/>
          <w:color w:val="000000"/>
        </w:rPr>
        <w:t>ai sensi della legge 13 luglio 2015 n.107, art.1, commi 33-43, i percorsi di alternanza scuola lavoro, sono organicamente inseriti nel piano triennale dell’offerta formativa dell’istituzione scolastica come parte integrante dei percorsi di istruzione;</w:t>
      </w:r>
    </w:p>
    <w:p w14:paraId="3FED732D" w14:textId="77777777" w:rsidR="001D6B49" w:rsidRPr="00A9320D" w:rsidRDefault="001D6B49" w:rsidP="001D6B4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00" w:afterAutospacing="1"/>
        <w:jc w:val="both"/>
        <w:rPr>
          <w:rFonts w:asciiTheme="minorHAnsi" w:hAnsiTheme="minorHAnsi" w:cstheme="minorHAnsi"/>
          <w:color w:val="000000"/>
        </w:rPr>
      </w:pPr>
      <w:r w:rsidRPr="00A9320D">
        <w:rPr>
          <w:rFonts w:asciiTheme="minorHAnsi" w:hAnsiTheme="minorHAnsi" w:cstheme="minorHAnsi"/>
          <w:color w:val="000000"/>
        </w:rPr>
        <w:t>ai sensi dell’art. 1 D. Lgs. 77/05, l’alternanza costituisce una modalità di realizzazione dei corsi nel secondo ciclo del sistema d’istruzione e formazione, per assicurare ai giovani l’acquisizione di competenze spendibili nel mercato del lavoro;</w:t>
      </w:r>
    </w:p>
    <w:p w14:paraId="13685334" w14:textId="77777777" w:rsidR="001D6B49" w:rsidRPr="00A9320D" w:rsidRDefault="001D6B49" w:rsidP="001D6B4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00" w:afterAutospacing="1"/>
        <w:jc w:val="both"/>
        <w:rPr>
          <w:rFonts w:asciiTheme="minorHAnsi" w:hAnsiTheme="minorHAnsi" w:cstheme="minorHAnsi"/>
          <w:color w:val="000000"/>
        </w:rPr>
      </w:pPr>
      <w:r w:rsidRPr="00A9320D">
        <w:rPr>
          <w:rFonts w:asciiTheme="minorHAnsi" w:hAnsiTheme="minorHAnsi" w:cstheme="minorHAnsi"/>
          <w:color w:val="000000"/>
        </w:rPr>
        <w:t xml:space="preserve">i percorsi per le competenze trasversali e per l’orientamento sono soggetti all’applicazione del D. Lgs. 9 aprile 2008, n. 81 e successive modifiche </w:t>
      </w:r>
      <w:r w:rsidRPr="00A9320D">
        <w:rPr>
          <w:rFonts w:asciiTheme="minorHAnsi" w:hAnsiTheme="minorHAnsi" w:cstheme="minorHAnsi"/>
          <w:color w:val="000000"/>
          <w:highlight w:val="cyan"/>
        </w:rPr>
        <w:t xml:space="preserve">e al “Protocollo condiviso di regolamentazione delle misure per il contrasto e il contenimento della diffusione del virus Covid-19 negli ambienti di lavoro” del 24 aprile 2020, nonché al Decreto Prot. 39 del 26-06-2020 del Ministero dell'Istruzione di “Adozione del Documento per la pianificazione delle attività scolastiche, educative e formative in tutte le Istituzioni del Sistema nazionale di Istruzione per l’anno scolastico 2020/2021” </w:t>
      </w:r>
    </w:p>
    <w:p w14:paraId="244C9ACE" w14:textId="77777777" w:rsidR="001D6B49" w:rsidRPr="00A9320D" w:rsidRDefault="001D6B49" w:rsidP="001D6B4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00" w:afterAutospacing="1"/>
        <w:jc w:val="both"/>
        <w:rPr>
          <w:rFonts w:asciiTheme="minorHAnsi" w:hAnsiTheme="minorHAnsi" w:cstheme="minorHAnsi"/>
          <w:color w:val="000000"/>
        </w:rPr>
      </w:pPr>
      <w:r w:rsidRPr="00A9320D">
        <w:rPr>
          <w:rFonts w:asciiTheme="minorHAnsi" w:hAnsiTheme="minorHAnsi" w:cstheme="minorHAnsi"/>
          <w:color w:val="000000"/>
        </w:rPr>
        <w:t>la Giunta della Regione Lombardia con Deliberazione n° 7763 del 17/01/2018</w:t>
      </w:r>
      <w:r w:rsidRPr="00A9320D">
        <w:rPr>
          <w:rFonts w:asciiTheme="minorHAnsi" w:hAnsiTheme="minorHAnsi" w:cstheme="minorHAnsi"/>
        </w:rPr>
        <w:t xml:space="preserve"> </w:t>
      </w:r>
      <w:r w:rsidRPr="00A9320D">
        <w:rPr>
          <w:rFonts w:asciiTheme="minorHAnsi" w:hAnsiTheme="minorHAnsi" w:cstheme="minorHAnsi"/>
          <w:color w:val="000000"/>
        </w:rPr>
        <w:t>ha approvato i “Nuovi indirizzi regionali in materia di tirocini” (di seguito denominati “Indirizzi regionali”), ai sensi dei quali è possibile svolgere tirocini curriculari, non costituenti rapporti di lavoro, bensì misure di politica attiva finalizzate agli obiettivi dell’orientamento, della occupabilità e dell’inserimento o reinserimento nel mercato del lavoro:</w:t>
      </w:r>
    </w:p>
    <w:p w14:paraId="29DB8B0F" w14:textId="77777777" w:rsidR="001D6B49" w:rsidRPr="00A9320D" w:rsidRDefault="001D6B49" w:rsidP="001D6B49">
      <w:pPr>
        <w:pStyle w:val="Paragrafoelenco"/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lastRenderedPageBreak/>
        <w:t>promossi da uno dei soggetti indicati al paragrafo “Soggetti promotori”;</w:t>
      </w:r>
    </w:p>
    <w:p w14:paraId="66727718" w14:textId="77777777" w:rsidR="001D6B49" w:rsidRPr="00A9320D" w:rsidRDefault="001D6B49" w:rsidP="001D6B49">
      <w:pPr>
        <w:pStyle w:val="Paragrafoelenco"/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a beneficio di soggetti rientranti nelle tipologie indicate al punto “Tirocini curriculari” del paragrafo “Oggetto, ambito di applicazione e definizioni”;</w:t>
      </w:r>
    </w:p>
    <w:p w14:paraId="504FB9D8" w14:textId="2A52781B" w:rsidR="001D6B49" w:rsidRPr="00A9320D" w:rsidRDefault="001D6B49" w:rsidP="001D6B49">
      <w:pPr>
        <w:pStyle w:val="Paragrafoelenco"/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svolti presso i soggetti indicati al paragrafo “Soggetti ospitanti” e rispondenti ai requisiti indicati ai paragrafi “Soggetti ospitanti” e “Limiti all’attivazione dei tirocini”;</w:t>
      </w:r>
    </w:p>
    <w:p w14:paraId="1D99836A" w14:textId="77777777" w:rsidR="001D6B49" w:rsidRPr="00A9320D" w:rsidRDefault="001D6B49" w:rsidP="001D6B49">
      <w:pPr>
        <w:pStyle w:val="Paragrafoelenco"/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attuati sulla base e nel rispetto delle disposizioni contenute negli Indirizzi regionali e nel rispetto della vigente normativa in materia di tutela della salute e della sicurezza nei luoghi di lavoro;</w:t>
      </w:r>
    </w:p>
    <w:p w14:paraId="25533B39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513B8A7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SI CONVIENE QUANTO SEGUE:</w:t>
      </w:r>
    </w:p>
    <w:p w14:paraId="609F81F5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14:paraId="6249830C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ARTICOLO 1</w:t>
      </w:r>
    </w:p>
    <w:p w14:paraId="3935448B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definizione del tirocinio</w:t>
      </w:r>
    </w:p>
    <w:p w14:paraId="4B935286" w14:textId="77777777" w:rsidR="001D6B49" w:rsidRPr="00A9320D" w:rsidRDefault="001D6B49" w:rsidP="001D6B49">
      <w:pPr>
        <w:pStyle w:val="Paragrafoelenco"/>
        <w:widowControl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 xml:space="preserve">Il soggetto ospitante su proposta del soggetto promotore si impegna ad accogliere </w:t>
      </w:r>
      <w:r w:rsidRPr="00A9320D">
        <w:rPr>
          <w:rFonts w:asciiTheme="minorHAnsi" w:hAnsiTheme="minorHAnsi" w:cstheme="minorHAnsi"/>
          <w:i/>
          <w:color w:val="000000"/>
          <w:szCs w:val="24"/>
        </w:rPr>
        <w:t>[in alternativa: “presso la sua sede operativa di - inserire indirizzo completo“ oppure: “presso le sue seguenti sedi operative - inserire indirizzi completi],</w:t>
      </w:r>
      <w:r w:rsidRPr="00A9320D">
        <w:rPr>
          <w:rFonts w:asciiTheme="minorHAnsi" w:hAnsiTheme="minorHAnsi" w:cstheme="minorHAnsi"/>
          <w:color w:val="000000"/>
          <w:szCs w:val="24"/>
        </w:rPr>
        <w:t xml:space="preserve"> il/la sig./sig.ra </w:t>
      </w:r>
      <w:r w:rsidRPr="00A9320D">
        <w:rPr>
          <w:rFonts w:asciiTheme="minorHAnsi" w:hAnsiTheme="minorHAnsi" w:cstheme="minorHAnsi"/>
          <w:i/>
          <w:color w:val="000000"/>
          <w:szCs w:val="24"/>
        </w:rPr>
        <w:t>[inserire nominativo del/la tirocinante]</w:t>
      </w:r>
      <w:r w:rsidRPr="00A9320D">
        <w:rPr>
          <w:rFonts w:asciiTheme="minorHAnsi" w:hAnsiTheme="minorHAnsi" w:cstheme="minorHAnsi"/>
          <w:color w:val="000000"/>
          <w:szCs w:val="24"/>
        </w:rPr>
        <w:t>, in possesso degli specifici requisiti previsti dagli Indirizzi regionali e di seguito collettivamente denominato/a “tirocinante” per lo svolgimento di un Tirocinio formativo curricolare</w:t>
      </w:r>
      <w:r w:rsidRPr="00A9320D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A9320D">
        <w:rPr>
          <w:rFonts w:asciiTheme="minorHAnsi" w:hAnsiTheme="minorHAnsi" w:cstheme="minorHAnsi"/>
          <w:color w:val="000000"/>
          <w:szCs w:val="24"/>
        </w:rPr>
        <w:t>volto al perseguimento degli obiettivi formativi indicati nel Progetto formativo individuale di cui al successivo art. 2.</w:t>
      </w:r>
    </w:p>
    <w:p w14:paraId="6DD1CA33" w14:textId="77777777" w:rsidR="001D6B49" w:rsidRPr="00A9320D" w:rsidRDefault="001D6B49" w:rsidP="001D6B49">
      <w:pPr>
        <w:pStyle w:val="Paragrafoelenco"/>
        <w:widowControl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 xml:space="preserve">Il tirocinio ha la durata di </w:t>
      </w:r>
      <w:r w:rsidRPr="00A9320D">
        <w:rPr>
          <w:rFonts w:asciiTheme="minorHAnsi" w:hAnsiTheme="minorHAnsi" w:cstheme="minorHAnsi"/>
          <w:i/>
          <w:color w:val="000000"/>
          <w:szCs w:val="24"/>
        </w:rPr>
        <w:t>[inserire durata in mesi o giorni],</w:t>
      </w:r>
      <w:r w:rsidRPr="00A9320D">
        <w:rPr>
          <w:rFonts w:asciiTheme="minorHAnsi" w:hAnsiTheme="minorHAnsi" w:cstheme="minorHAnsi"/>
          <w:color w:val="000000"/>
          <w:szCs w:val="24"/>
        </w:rPr>
        <w:t xml:space="preserve"> e sarà svolto nell’arco temporale che sarà definito nel Progetto formativo individuale entro i limiti massimi previsti dalle Indicazioni regionali per la specifica tipologia di tirocinio; il tirocinio si considera sospeso per maternità, malattia lunga o infortunio, cioè per una durata pari o superiore ad 60 gg., oppure per chiusure formalizzate del soggetto ospitante; il periodo di sospensione non concorre al computo della durata complessiva del tirocinio.</w:t>
      </w:r>
    </w:p>
    <w:p w14:paraId="2446F978" w14:textId="77777777" w:rsidR="001D6B49" w:rsidRPr="00A9320D" w:rsidRDefault="001D6B49" w:rsidP="001D6B49">
      <w:pPr>
        <w:pStyle w:val="Paragrafoelenco"/>
        <w:widowControl/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La durata sopra definita potrà essere prorogata entro i limiti massimi previsti dalle Indicazioni regionali per la specifica tipologia di tirocinio, previo accordo tra le parti e il tirocinante e fermi restando tutti gli obblighi definiti con questa Convenzione e nel Progetto formativo individuale.</w:t>
      </w:r>
    </w:p>
    <w:p w14:paraId="51DD3CA5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/>
        </w:rPr>
      </w:pPr>
    </w:p>
    <w:p w14:paraId="2F6C6DCB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ARTICOLO 2</w:t>
      </w:r>
    </w:p>
    <w:p w14:paraId="6DBCD524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progetto formativo individuale</w:t>
      </w:r>
    </w:p>
    <w:p w14:paraId="0049C277" w14:textId="77777777" w:rsidR="001D6B49" w:rsidRPr="00A9320D" w:rsidRDefault="001D6B49" w:rsidP="001D6B49">
      <w:pPr>
        <w:pStyle w:val="Paragrafoelenco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 xml:space="preserve">Gli obiettivi, le modalità e le regole di svolgimento del tirocinio </w:t>
      </w:r>
      <w:proofErr w:type="gramStart"/>
      <w:r w:rsidRPr="00A9320D">
        <w:rPr>
          <w:rFonts w:asciiTheme="minorHAnsi" w:hAnsiTheme="minorHAnsi" w:cstheme="minorHAnsi"/>
          <w:color w:val="000000"/>
          <w:szCs w:val="24"/>
        </w:rPr>
        <w:t>sono definite</w:t>
      </w:r>
      <w:proofErr w:type="gramEnd"/>
      <w:r w:rsidRPr="00A9320D">
        <w:rPr>
          <w:rFonts w:asciiTheme="minorHAnsi" w:hAnsiTheme="minorHAnsi" w:cstheme="minorHAnsi"/>
          <w:color w:val="000000"/>
          <w:szCs w:val="24"/>
        </w:rPr>
        <w:t xml:space="preserve"> dal Progetto formativo individuale che deve essere sottoscritto dalle parti e dal tirocinante.</w:t>
      </w:r>
    </w:p>
    <w:p w14:paraId="28B5F06D" w14:textId="77777777" w:rsidR="001D6B49" w:rsidRPr="00A9320D" w:rsidRDefault="001D6B49" w:rsidP="001D6B49">
      <w:pPr>
        <w:pStyle w:val="Paragrafoelenco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Il Progetto formativo individuale costituisce parte integrante e sostanziale della Convenzione.</w:t>
      </w:r>
    </w:p>
    <w:p w14:paraId="66D54AFB" w14:textId="77777777" w:rsidR="001D6B49" w:rsidRPr="00A9320D" w:rsidRDefault="001D6B49" w:rsidP="001D6B49">
      <w:pPr>
        <w:pStyle w:val="Paragrafoelenco"/>
        <w:widowControl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lastRenderedPageBreak/>
        <w:t>Le parti si obbligano a garantire al tirocinante la formazione prevista nel Progetto formativo individuale, anche attraverso le funzioni di tutoraggio di cui al successivo art.3 ed in particolare la formazione in materia di salute e sicurezza secondo quanto stabilito al successivo art.6.</w:t>
      </w:r>
    </w:p>
    <w:p w14:paraId="1FAA6F0E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87326D4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ARTICOLO 3</w:t>
      </w:r>
    </w:p>
    <w:p w14:paraId="24A57C71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le funzioni di tutoraggio</w:t>
      </w:r>
    </w:p>
    <w:p w14:paraId="7BA3C454" w14:textId="77777777" w:rsidR="001D6B49" w:rsidRPr="00A9320D" w:rsidRDefault="001D6B49" w:rsidP="001D6B49">
      <w:pPr>
        <w:pStyle w:val="Paragrafoelenco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Durante lo svolgimento del tirocinio le attività sono seguite e verificate dal tutor del soggetto promotore e dal tutor del soggetto ospitante, indicati nel Progetto formativo individuale. Ciascuna delle parti potrà effettuare motivate sostituzioni del personale indicato in avvio, previa comunicazione alle parti.</w:t>
      </w:r>
    </w:p>
    <w:p w14:paraId="54AFBD14" w14:textId="77777777" w:rsidR="001D6B49" w:rsidRPr="00A9320D" w:rsidRDefault="001D6B49" w:rsidP="001D6B49">
      <w:pPr>
        <w:pStyle w:val="Paragrafoelenco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Il tutor del soggetto promotore è individuato nel rispetto dei requisiti indicati dagli Indirizzi regionali; collabora alla stesura del progetto formativo, si occupa dell’organizzazione e del monitoraggio del tirocinio e della redazione delle attestazioni finali.</w:t>
      </w:r>
    </w:p>
    <w:p w14:paraId="74F59E20" w14:textId="77777777" w:rsidR="001D6B49" w:rsidRPr="00A9320D" w:rsidRDefault="001D6B49" w:rsidP="001D6B49">
      <w:pPr>
        <w:pStyle w:val="Paragrafoelenco"/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il tutor del soggetto ospitante è nominato nel rispetto dei requisiti indicati dagli Indirizzi regionali; è responsabile dell’attuazione del progetto formativo individuale e dell’inserimento e affiancamento del tirocinante sul luogo di lavoro per tutto la durata del tirocinio, anche aggiornando la documentazione relativa al tirocinio (registri, etc.).</w:t>
      </w:r>
    </w:p>
    <w:p w14:paraId="0DC0271E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FA9562F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ARTICOLO 4</w:t>
      </w:r>
    </w:p>
    <w:p w14:paraId="3E5C09F6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diritti e obblighi del tirocinante</w:t>
      </w:r>
      <w:r w:rsidRPr="00A9320D">
        <w:rPr>
          <w:rFonts w:asciiTheme="minorHAnsi" w:hAnsiTheme="minorHAnsi" w:cstheme="minorHAnsi"/>
          <w:b/>
          <w:color w:val="000000"/>
        </w:rPr>
        <w:t xml:space="preserve"> </w:t>
      </w:r>
    </w:p>
    <w:p w14:paraId="6BF707BE" w14:textId="77777777" w:rsidR="001D6B49" w:rsidRPr="00A9320D" w:rsidRDefault="001D6B49" w:rsidP="001D6B49">
      <w:pPr>
        <w:pStyle w:val="Paragrafoelenco"/>
        <w:widowControl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Le parti concordano che ogni tirocinante:</w:t>
      </w:r>
    </w:p>
    <w:p w14:paraId="7EF0FB02" w14:textId="77777777" w:rsidR="001D6B49" w:rsidRPr="00A9320D" w:rsidRDefault="001D6B49" w:rsidP="001D6B49">
      <w:pPr>
        <w:pStyle w:val="Paragrafoelenco"/>
        <w:widowControl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21" w:hanging="437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durante lo svolgimento del tirocinio è tenuto a svolgere le attività previste dal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</w:r>
    </w:p>
    <w:p w14:paraId="7DDA66A5" w14:textId="77777777" w:rsidR="001D6B49" w:rsidRPr="00A9320D" w:rsidRDefault="001D6B49" w:rsidP="001D6B49">
      <w:pPr>
        <w:pStyle w:val="Paragrafoelenco"/>
        <w:widowControl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20" w:hanging="43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 xml:space="preserve">deve rispettare le norme in materia di igiene, salute e sicurezza sui luoghi di lavoro, </w:t>
      </w:r>
      <w:r w:rsidRPr="00A9320D">
        <w:rPr>
          <w:rFonts w:asciiTheme="minorHAnsi" w:hAnsiTheme="minorHAnsi" w:cstheme="minorHAnsi"/>
          <w:color w:val="000000"/>
          <w:szCs w:val="24"/>
          <w:highlight w:val="cyan"/>
        </w:rPr>
        <w:t>nonché di prevenzione dal contagio da virus Covid-19,</w:t>
      </w:r>
      <w:r w:rsidRPr="00A9320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9320D">
        <w:rPr>
          <w:rFonts w:asciiTheme="minorHAnsi" w:hAnsiTheme="minorHAnsi" w:cstheme="minorHAnsi"/>
          <w:szCs w:val="24"/>
        </w:rPr>
        <w:t>ed in particolare garantire l’effettiva frequenza alle attività formative erogate ai sensi del D.Lgs. 81/08 “Testo Unico sulla salute e sicurezza sul lavoro”;</w:t>
      </w:r>
    </w:p>
    <w:p w14:paraId="3EA0CFF0" w14:textId="77777777" w:rsidR="001D6B49" w:rsidRPr="00A9320D" w:rsidRDefault="001D6B49" w:rsidP="001D6B49">
      <w:pPr>
        <w:pStyle w:val="Paragrafoelenco"/>
        <w:widowControl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20" w:hanging="43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deve ottemperare agli obblighi di riservatezza per quanto attiene ai dati, informazioni e conoscenze in merito ai procedimenti amministrativi e ai processi organizzativi acquisiti durante lo svolgimento del tirocinio;</w:t>
      </w:r>
    </w:p>
    <w:p w14:paraId="3A55F7BD" w14:textId="77777777" w:rsidR="001D6B49" w:rsidRPr="00A9320D" w:rsidRDefault="001D6B49" w:rsidP="001D6B49">
      <w:pPr>
        <w:pStyle w:val="Paragrafoelenco"/>
        <w:widowControl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20" w:hanging="43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ha la possibilità di interrompere il tirocinio in qualsiasi momento, dandone comunicazione al tutor del soggetto promotore e al tutor del soggetto ospitante.</w:t>
      </w:r>
    </w:p>
    <w:p w14:paraId="0F0DE76D" w14:textId="77777777" w:rsidR="001D6B49" w:rsidRPr="00A9320D" w:rsidRDefault="001D6B49" w:rsidP="001D6B49">
      <w:pPr>
        <w:pStyle w:val="Paragrafoelenco"/>
        <w:widowControl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i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In merito alla corresponsione al tirocinante dell’indennità di partecipazione le parti concordano che vengono rimborsate le seguenti spese di partecipazione [se previsti questi rimborsi indicare la/le tipologie di spese e gli eventuali massimali.</w:t>
      </w:r>
    </w:p>
    <w:p w14:paraId="23740B4E" w14:textId="77777777" w:rsidR="001D6B49" w:rsidRPr="00A9320D" w:rsidRDefault="001D6B49" w:rsidP="001D6B49">
      <w:pPr>
        <w:pStyle w:val="Paragrafoelenco"/>
        <w:widowControl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lastRenderedPageBreak/>
        <w:t>Al termine di ogni tirocinio il soggetto promotore rilascia al tirocinante le attestazioni previste dagli Indirizzi regionali;</w:t>
      </w:r>
    </w:p>
    <w:p w14:paraId="35E2667C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98270E6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ARTICOLO 5</w:t>
      </w:r>
    </w:p>
    <w:p w14:paraId="2C31F6D5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garanzie assicurative e comunicazioni obbligatorie</w:t>
      </w:r>
    </w:p>
    <w:p w14:paraId="13D7039A" w14:textId="77777777" w:rsidR="001D6B49" w:rsidRPr="00A9320D" w:rsidRDefault="001D6B49" w:rsidP="001D6B49">
      <w:pPr>
        <w:pStyle w:val="Paragrafoelenco"/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Il tirocinante è assicurato:</w:t>
      </w:r>
    </w:p>
    <w:p w14:paraId="3AB1E397" w14:textId="77777777" w:rsidR="001D6B49" w:rsidRPr="00A9320D" w:rsidRDefault="001D6B49" w:rsidP="001D6B49">
      <w:pPr>
        <w:pStyle w:val="Paragrafoelenco"/>
        <w:widowControl/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presso l’Istituto Nazionale per l’assicurazione contro gli infortuni sul lavoro e le malattie professionali per conto dello Stato</w:t>
      </w:r>
      <w:r w:rsidRPr="00A9320D">
        <w:rPr>
          <w:rFonts w:asciiTheme="minorHAnsi" w:hAnsiTheme="minorHAnsi" w:cstheme="minorHAnsi"/>
          <w:i/>
          <w:color w:val="000000"/>
          <w:szCs w:val="24"/>
        </w:rPr>
        <w:t>.</w:t>
      </w:r>
    </w:p>
    <w:p w14:paraId="5574FDFB" w14:textId="77777777" w:rsidR="001D6B49" w:rsidRPr="00A9320D" w:rsidRDefault="001D6B49" w:rsidP="001D6B49">
      <w:pPr>
        <w:pStyle w:val="Paragrafoelenco"/>
        <w:widowControl/>
        <w:numPr>
          <w:ilvl w:val="0"/>
          <w:numId w:val="1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 xml:space="preserve">presso idonea compagnia assicurativa per la responsabilità civile verso terzi da </w:t>
      </w:r>
      <w:r w:rsidRPr="00A9320D">
        <w:rPr>
          <w:rFonts w:asciiTheme="minorHAnsi" w:hAnsiTheme="minorHAnsi" w:cstheme="minorHAnsi"/>
          <w:i/>
          <w:color w:val="000000"/>
          <w:szCs w:val="24"/>
        </w:rPr>
        <w:t>[indicare chi tra soggetto promotore e soggetto ospitante si farà carico di questa copertura assicurativa].</w:t>
      </w:r>
    </w:p>
    <w:p w14:paraId="04407621" w14:textId="77777777" w:rsidR="001D6B49" w:rsidRPr="00A9320D" w:rsidRDefault="001D6B49" w:rsidP="001D6B49">
      <w:pPr>
        <w:pStyle w:val="Paragrafoelenco"/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Le coperture assicurative devono riguardare anche le attività eventualmente svolte dal tirocinante al di fuori della sede operativa del soggetto ospitante e rientranti nel progetto formativo individuale.</w:t>
      </w:r>
    </w:p>
    <w:p w14:paraId="380091B4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ARTICOLO 6</w:t>
      </w:r>
    </w:p>
    <w:p w14:paraId="08E26556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misure in materia di tutela della salute e sicurezza nei luoghi di lavoro</w:t>
      </w:r>
    </w:p>
    <w:p w14:paraId="70563788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69D4B73" w14:textId="77777777" w:rsidR="001D6B49" w:rsidRPr="00A9320D" w:rsidRDefault="001D6B49" w:rsidP="001D6B49">
      <w:pPr>
        <w:pStyle w:val="Paragrafoelenco"/>
        <w:tabs>
          <w:tab w:val="left" w:pos="8931"/>
        </w:tabs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Preso atto che ai sensi dell’art. 2 comma 1 lett. a) del D.Lgs. 81/08 “Testo Unico sulla salute e sicurezza sul lavoro”, il tirocinante, ai fini ed agli effetti delle disposizioni dello stesso decreto legislativo, deve essere inteso come “lavoratore”, le parti si impegnano a farsi carico delle misure di tutela e degli obblighi stabiliti dalla normativa come segue:</w:t>
      </w:r>
    </w:p>
    <w:p w14:paraId="4B645C1C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42E7623" w14:textId="77777777" w:rsidR="001D6B49" w:rsidRPr="00A9320D" w:rsidRDefault="001D6B49" w:rsidP="001D6B49">
      <w:pPr>
        <w:pStyle w:val="Paragrafoelenco"/>
        <w:widowControl/>
        <w:numPr>
          <w:ilvl w:val="0"/>
          <w:numId w:val="21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“Formazione dei lavoratori e dei loro rappresentanti” ai sensi dell’art. 37 D.Lgs. 81/08 così come definiti dall’Accordo in Conferenza Permanente per i rapporti tra lo Stato, le Regioni e le Province Autonome n 221/CSR del 21.12.2011:</w:t>
      </w:r>
    </w:p>
    <w:p w14:paraId="6576FFFE" w14:textId="77777777" w:rsidR="001D6B49" w:rsidRPr="00A9320D" w:rsidRDefault="001D6B49" w:rsidP="001D6B49">
      <w:pPr>
        <w:pStyle w:val="Paragrafoelenco"/>
        <w:widowControl/>
        <w:numPr>
          <w:ilvl w:val="0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/>
        <w:ind w:hanging="357"/>
        <w:contextualSpacing w:val="0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A9320D">
        <w:rPr>
          <w:rFonts w:asciiTheme="minorHAnsi" w:hAnsiTheme="minorHAnsi" w:cstheme="minorHAnsi"/>
          <w:color w:val="000000"/>
          <w:szCs w:val="24"/>
          <w:highlight w:val="yellow"/>
        </w:rPr>
        <w:t>formazione generale: erogazione a carico del Liceo Scientifico “Paolo Giovio”,</w:t>
      </w:r>
    </w:p>
    <w:p w14:paraId="2147A6F7" w14:textId="77777777" w:rsidR="001D6B49" w:rsidRPr="00A9320D" w:rsidRDefault="001D6B49" w:rsidP="001D6B49">
      <w:pPr>
        <w:pStyle w:val="Paragrafoelenco"/>
        <w:widowControl/>
        <w:numPr>
          <w:ilvl w:val="0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/>
        <w:ind w:hanging="357"/>
        <w:contextualSpacing w:val="0"/>
        <w:jc w:val="both"/>
        <w:rPr>
          <w:rFonts w:asciiTheme="minorHAnsi" w:hAnsiTheme="minorHAnsi" w:cstheme="minorHAnsi"/>
          <w:color w:val="000000"/>
          <w:szCs w:val="24"/>
          <w:highlight w:val="cyan"/>
        </w:rPr>
      </w:pPr>
      <w:r w:rsidRPr="00A9320D">
        <w:rPr>
          <w:rFonts w:asciiTheme="minorHAnsi" w:hAnsiTheme="minorHAnsi" w:cstheme="minorHAnsi"/>
          <w:color w:val="000000"/>
          <w:szCs w:val="24"/>
        </w:rPr>
        <w:t xml:space="preserve">formazione specifica: erogazione a carico di </w:t>
      </w:r>
      <w:r w:rsidRPr="00A9320D">
        <w:rPr>
          <w:rFonts w:asciiTheme="minorHAnsi" w:hAnsiTheme="minorHAnsi" w:cstheme="minorHAnsi"/>
          <w:i/>
          <w:color w:val="000000"/>
          <w:szCs w:val="24"/>
        </w:rPr>
        <w:t>[indicare chi tra soggetto promotore e soggetto ospitante si fa carico di erogare questo specifico modulo formativo];</w:t>
      </w:r>
      <w:r w:rsidRPr="00A9320D">
        <w:rPr>
          <w:rFonts w:asciiTheme="minorHAnsi" w:hAnsiTheme="minorHAnsi" w:cstheme="minorHAnsi"/>
          <w:i/>
          <w:color w:val="000000"/>
          <w:szCs w:val="24"/>
          <w:highlight w:val="cyan"/>
        </w:rPr>
        <w:t xml:space="preserve"> tale formazione deve affrontare </w:t>
      </w:r>
      <w:proofErr w:type="gramStart"/>
      <w:r w:rsidRPr="00A9320D">
        <w:rPr>
          <w:rFonts w:asciiTheme="minorHAnsi" w:hAnsiTheme="minorHAnsi" w:cstheme="minorHAnsi"/>
          <w:i/>
          <w:color w:val="000000"/>
          <w:szCs w:val="24"/>
          <w:highlight w:val="cyan"/>
        </w:rPr>
        <w:t>anche  gli</w:t>
      </w:r>
      <w:proofErr w:type="gramEnd"/>
      <w:r w:rsidRPr="00A9320D">
        <w:rPr>
          <w:rFonts w:asciiTheme="minorHAnsi" w:hAnsiTheme="minorHAnsi" w:cstheme="minorHAnsi"/>
          <w:i/>
          <w:color w:val="000000"/>
          <w:szCs w:val="24"/>
          <w:highlight w:val="cyan"/>
        </w:rPr>
        <w:t xml:space="preserve"> aspetti  inerenti il rischio di contagio da virus Covid-19“</w:t>
      </w:r>
    </w:p>
    <w:p w14:paraId="54DD1697" w14:textId="77777777" w:rsidR="001D6B49" w:rsidRPr="00A9320D" w:rsidRDefault="001D6B49" w:rsidP="001D6B49">
      <w:pPr>
        <w:pStyle w:val="Paragrafoelenco"/>
        <w:widowControl/>
        <w:numPr>
          <w:ilvl w:val="0"/>
          <w:numId w:val="21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 xml:space="preserve">“Sorveglianza sanitaria” ai sensi dell’art. 41D.Lgs. 81/08, se dovuta, in base al Documento di Valutazione dei Rischi aziendale, a carico di </w:t>
      </w:r>
      <w:r w:rsidRPr="00A9320D">
        <w:rPr>
          <w:rFonts w:asciiTheme="minorHAnsi" w:hAnsiTheme="minorHAnsi" w:cstheme="minorHAnsi"/>
          <w:i/>
          <w:color w:val="000000"/>
          <w:szCs w:val="24"/>
        </w:rPr>
        <w:t>[indicare chi tra soggetto promotore e soggetto ospitante se ne fa carico];</w:t>
      </w:r>
    </w:p>
    <w:p w14:paraId="40B875EC" w14:textId="6D684259" w:rsidR="001D6B49" w:rsidRPr="00A9320D" w:rsidRDefault="001D6B49" w:rsidP="001D6B49">
      <w:pPr>
        <w:pStyle w:val="Paragrafoelenco"/>
        <w:widowControl/>
        <w:numPr>
          <w:ilvl w:val="0"/>
          <w:numId w:val="21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“Informazione ai lavoratori” ai sensi dell’art. 36 D.Lgs. 81/08</w:t>
      </w:r>
      <w:r w:rsidRPr="00A9320D">
        <w:rPr>
          <w:rFonts w:asciiTheme="minorHAnsi" w:hAnsiTheme="minorHAnsi" w:cstheme="minorHAnsi"/>
          <w:szCs w:val="24"/>
        </w:rPr>
        <w:t xml:space="preserve"> a carico del </w:t>
      </w:r>
      <w:r w:rsidRPr="00A9320D">
        <w:rPr>
          <w:rFonts w:asciiTheme="minorHAnsi" w:hAnsiTheme="minorHAnsi" w:cstheme="minorHAnsi"/>
          <w:color w:val="000000"/>
          <w:szCs w:val="24"/>
        </w:rPr>
        <w:t xml:space="preserve">soggetto ospitante in quanto le informazioni sono strettamente connesse: a) alla organizzazione del SPP aziendale compreso l'affidamento dei compiti speciali (primo soccorso e antincendio) a lavoratori interni all'azienda; b) al rischio intrinseco aziendale </w:t>
      </w:r>
      <w:r w:rsidRPr="00A9320D">
        <w:rPr>
          <w:rFonts w:asciiTheme="minorHAnsi" w:hAnsiTheme="minorHAnsi" w:cstheme="minorHAnsi"/>
          <w:color w:val="000000"/>
          <w:szCs w:val="24"/>
          <w:highlight w:val="cyan"/>
        </w:rPr>
        <w:t>c)</w:t>
      </w:r>
      <w:r>
        <w:rPr>
          <w:rFonts w:asciiTheme="minorHAnsi" w:hAnsiTheme="minorHAnsi" w:cstheme="minorHAnsi"/>
          <w:color w:val="000000"/>
          <w:szCs w:val="24"/>
          <w:highlight w:val="cyan"/>
        </w:rPr>
        <w:t xml:space="preserve"> </w:t>
      </w:r>
      <w:r w:rsidRPr="00A9320D">
        <w:rPr>
          <w:rFonts w:asciiTheme="minorHAnsi" w:hAnsiTheme="minorHAnsi" w:cstheme="minorHAnsi"/>
          <w:color w:val="000000"/>
          <w:szCs w:val="24"/>
          <w:highlight w:val="cyan"/>
        </w:rPr>
        <w:t xml:space="preserve">alla contestualizzazione </w:t>
      </w:r>
      <w:r w:rsidRPr="00A9320D">
        <w:rPr>
          <w:rFonts w:asciiTheme="minorHAnsi" w:hAnsiTheme="minorHAnsi" w:cstheme="minorHAnsi"/>
          <w:color w:val="000000"/>
          <w:szCs w:val="24"/>
          <w:highlight w:val="cyan"/>
        </w:rPr>
        <w:lastRenderedPageBreak/>
        <w:t>aziendale del “Protocollo condiviso di regolamentazione delle misure per il contrasto e il contenimento della diffusione del virus Covid-19 negli ambienti di lavoro” del 24 aprile 2020</w:t>
      </w:r>
    </w:p>
    <w:p w14:paraId="7F90BB1E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E676CAD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color w:val="000000"/>
        </w:rPr>
        <w:t>ARTICOLO 7</w:t>
      </w:r>
    </w:p>
    <w:p w14:paraId="10C10F94" w14:textId="77777777" w:rsidR="001D6B49" w:rsidRPr="00A9320D" w:rsidRDefault="001D6B49" w:rsidP="001D6B49">
      <w:pPr>
        <w:tabs>
          <w:tab w:val="left" w:pos="8931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A9320D">
        <w:rPr>
          <w:rFonts w:asciiTheme="minorHAnsi" w:hAnsiTheme="minorHAnsi" w:cstheme="minorHAnsi"/>
          <w:b/>
          <w:smallCaps/>
          <w:color w:val="000000"/>
        </w:rPr>
        <w:t>durata della convenzione e recesso</w:t>
      </w:r>
    </w:p>
    <w:p w14:paraId="597F5570" w14:textId="77777777" w:rsidR="001D6B49" w:rsidRPr="00A9320D" w:rsidRDefault="001D6B49" w:rsidP="001D6B49">
      <w:pPr>
        <w:pStyle w:val="Paragrafoelenco"/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La presente convenzione ha validità dalla data di sottoscrizione alla data di conclusione del tirocinio (indicata nel progetto formativo individuale), comprese le eventuali sospensioni e proroghe, fatte salve eventuali diverse disposizioni normative.</w:t>
      </w:r>
    </w:p>
    <w:p w14:paraId="04FD9E21" w14:textId="77777777" w:rsidR="001D6B49" w:rsidRPr="00A9320D" w:rsidRDefault="001D6B49" w:rsidP="001D6B49">
      <w:pPr>
        <w:pStyle w:val="Paragrafoelenco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00" w:afterAutospacing="1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Ciascuna delle parti firmatarie può recedere dalla convenzione solo per i seguenti motivi:</w:t>
      </w:r>
    </w:p>
    <w:p w14:paraId="10A815CF" w14:textId="77777777" w:rsidR="001D6B49" w:rsidRPr="00A9320D" w:rsidRDefault="001D6B49" w:rsidP="001D6B49">
      <w:pPr>
        <w:pStyle w:val="Paragrafoelenco"/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ind w:hanging="43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nel caso di comportamento del tirocinante tale da far venir meno le finalità del proprio progetto formativo individuale;</w:t>
      </w:r>
    </w:p>
    <w:p w14:paraId="1B59540F" w14:textId="77777777" w:rsidR="001D6B49" w:rsidRPr="00A9320D" w:rsidRDefault="001D6B49" w:rsidP="001D6B49">
      <w:pPr>
        <w:pStyle w:val="Paragrafoelenco"/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ind w:hanging="43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qualora il soggetto ospitante non rispetti i contenuti del progetto formativo individuale o non consenta l’effettivo svolgimento dell’esperienza formativa del tirocinante;</w:t>
      </w:r>
    </w:p>
    <w:p w14:paraId="4CFA7D38" w14:textId="77777777" w:rsidR="001D6B49" w:rsidRPr="00A9320D" w:rsidRDefault="001D6B49" w:rsidP="001D6B49">
      <w:pPr>
        <w:pStyle w:val="Paragrafoelenco"/>
        <w:widowControl/>
        <w:numPr>
          <w:ilvl w:val="0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ind w:hanging="43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i/>
          <w:color w:val="000000"/>
          <w:szCs w:val="24"/>
        </w:rPr>
        <w:t>[indicare eventuali altri gravi motivi concordemente individuati dalle parti].</w:t>
      </w:r>
    </w:p>
    <w:p w14:paraId="40A2A8E8" w14:textId="77777777" w:rsidR="001D6B49" w:rsidRPr="00A9320D" w:rsidRDefault="001D6B49" w:rsidP="001D6B49">
      <w:pPr>
        <w:pStyle w:val="Paragrafoelenco"/>
        <w:tabs>
          <w:tab w:val="left" w:pos="893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3B36A4C6" w14:textId="77777777" w:rsidR="001D6B49" w:rsidRPr="00A9320D" w:rsidRDefault="001D6B49" w:rsidP="001D6B49">
      <w:pPr>
        <w:pStyle w:val="Paragrafoelenco"/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A9320D">
        <w:rPr>
          <w:rFonts w:asciiTheme="minorHAnsi" w:hAnsiTheme="minorHAnsi" w:cstheme="minorHAnsi"/>
          <w:color w:val="000000"/>
          <w:szCs w:val="24"/>
        </w:rPr>
        <w:t>Il recesso deve essere comunicato all’altra parte e al tirocinante in forma scritta e avrà effetto dal giorno successivo al ricevimento della relativa comunicazione.</w:t>
      </w:r>
    </w:p>
    <w:p w14:paraId="3A5C0743" w14:textId="77777777" w:rsidR="001D6B49" w:rsidRPr="00A9320D" w:rsidRDefault="001D6B49" w:rsidP="001D6B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78F6C2E" w14:textId="77777777" w:rsidR="001D6B49" w:rsidRPr="00A9320D" w:rsidRDefault="001D6B49" w:rsidP="001D6B49">
      <w:pPr>
        <w:autoSpaceDE w:val="0"/>
        <w:autoSpaceDN w:val="0"/>
        <w:adjustRightInd w:val="0"/>
        <w:spacing w:before="40" w:line="241" w:lineRule="atLeast"/>
        <w:jc w:val="both"/>
        <w:rPr>
          <w:rFonts w:asciiTheme="minorHAnsi" w:hAnsiTheme="minorHAnsi" w:cstheme="minorHAnsi"/>
          <w:color w:val="000000"/>
        </w:rPr>
      </w:pPr>
      <w:r w:rsidRPr="00A9320D">
        <w:rPr>
          <w:rFonts w:asciiTheme="minorHAnsi" w:hAnsiTheme="minorHAnsi" w:cstheme="minorHAnsi"/>
          <w:color w:val="000000"/>
        </w:rPr>
        <w:t>Consapevoli delle sanzioni penali, nel caso di dichiarazioni mendaci, di formazione o uso di atti falsi, richiamate dall’art. 76 del D.P.R. 28/12/2000 n.445 in materia di Documentazione Amministrativa, il soggetto promotore e il soggetto ospitante dichiarano per quanto di competenza e sotto la propria responsabilità il rispetto dei requisiti, dei vincoli e degli obblighi di cui alla D.G.R. n. 7763 del 17 gennaio 2018.</w:t>
      </w:r>
    </w:p>
    <w:p w14:paraId="54360E8E" w14:textId="77777777" w:rsidR="001D6B49" w:rsidRPr="00A9320D" w:rsidRDefault="001D6B49" w:rsidP="001D6B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8D94284" w14:textId="77777777" w:rsidR="001D6B49" w:rsidRPr="00A9320D" w:rsidRDefault="001D6B49" w:rsidP="001D6B49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01D98F22" w14:textId="77777777" w:rsidR="001D6B49" w:rsidRPr="00A9320D" w:rsidRDefault="001D6B49" w:rsidP="001D6B49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A9320D">
        <w:rPr>
          <w:rFonts w:asciiTheme="minorHAnsi" w:hAnsiTheme="minorHAnsi" w:cstheme="minorHAnsi"/>
          <w:i/>
          <w:color w:val="000000"/>
        </w:rPr>
        <w:t>Luogo, Como</w:t>
      </w:r>
    </w:p>
    <w:p w14:paraId="1254C247" w14:textId="77777777" w:rsidR="001D6B49" w:rsidRPr="00A9320D" w:rsidRDefault="001D6B49" w:rsidP="001D6B49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A9320D">
        <w:rPr>
          <w:rFonts w:asciiTheme="minorHAnsi" w:hAnsiTheme="minorHAnsi" w:cstheme="minorHAnsi"/>
          <w:i/>
          <w:color w:val="000000"/>
        </w:rPr>
        <w:t xml:space="preserve">Data  </w:t>
      </w:r>
      <w:sdt>
        <w:sdtPr>
          <w:rPr>
            <w:rFonts w:asciiTheme="minorHAnsi" w:hAnsiTheme="minorHAnsi" w:cstheme="minorHAnsi"/>
            <w:i/>
            <w:color w:val="000000"/>
          </w:rPr>
          <w:id w:val="-1225980634"/>
          <w:placeholder>
            <w:docPart w:val="BABBB9DAB3864123BF203EC9CED02FC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9320D">
            <w:rPr>
              <w:rStyle w:val="Testosegnaposto"/>
              <w:rFonts w:asciiTheme="minorHAnsi" w:hAnsiTheme="minorHAnsi" w:cstheme="minorHAnsi"/>
            </w:rPr>
            <w:t>Fare clic o toccare qui per immettere una data.</w:t>
          </w:r>
        </w:sdtContent>
      </w:sdt>
    </w:p>
    <w:p w14:paraId="58ADD6BD" w14:textId="77777777" w:rsidR="001D6B49" w:rsidRPr="00A9320D" w:rsidRDefault="001D6B49" w:rsidP="001D6B49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2014034D" w14:textId="77777777" w:rsidR="001D6B49" w:rsidRPr="00A9320D" w:rsidRDefault="001D6B49" w:rsidP="001D6B49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842"/>
        <w:gridCol w:w="5162"/>
      </w:tblGrid>
      <w:tr w:rsidR="001D6B49" w:rsidRPr="00A9320D" w14:paraId="75E6B855" w14:textId="77777777" w:rsidTr="00D14C14">
        <w:tc>
          <w:tcPr>
            <w:tcW w:w="1668" w:type="dxa"/>
            <w:shd w:val="clear" w:color="auto" w:fill="auto"/>
            <w:vAlign w:val="center"/>
          </w:tcPr>
          <w:p w14:paraId="3ACF775E" w14:textId="77777777" w:rsidR="001D6B49" w:rsidRPr="00A9320D" w:rsidRDefault="001D6B49" w:rsidP="00D14C14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A9320D">
              <w:rPr>
                <w:rFonts w:asciiTheme="minorHAnsi" w:hAnsiTheme="minorHAnsi" w:cstheme="minorHAnsi"/>
                <w:color w:val="000000"/>
              </w:rPr>
              <w:t>Il 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23152F" w14:textId="77777777" w:rsidR="001D6B49" w:rsidRPr="00A9320D" w:rsidRDefault="001D6B49" w:rsidP="00D14C14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A9320D">
              <w:rPr>
                <w:rFonts w:asciiTheme="minorHAnsi" w:hAnsiTheme="minorHAnsi" w:cstheme="minorHAnsi"/>
                <w:i/>
                <w:color w:val="000000"/>
              </w:rPr>
              <w:t>Liceo Scientifico Linguistico Statale “Paolo Giovio”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0F08338" w14:textId="77777777" w:rsidR="001D6B49" w:rsidRPr="00A9320D" w:rsidRDefault="001D6B49" w:rsidP="00D14C14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9320D">
              <w:rPr>
                <w:rFonts w:asciiTheme="minorHAnsi" w:hAnsiTheme="minorHAnsi" w:cstheme="minorHAnsi"/>
                <w:i/>
                <w:color w:val="000000"/>
              </w:rPr>
              <w:t>[firma]</w:t>
            </w:r>
          </w:p>
        </w:tc>
      </w:tr>
      <w:tr w:rsidR="001D6B49" w:rsidRPr="00A9320D" w14:paraId="5D50C7E5" w14:textId="77777777" w:rsidTr="00D14C14">
        <w:tc>
          <w:tcPr>
            <w:tcW w:w="1668" w:type="dxa"/>
            <w:shd w:val="clear" w:color="auto" w:fill="auto"/>
            <w:vAlign w:val="center"/>
          </w:tcPr>
          <w:p w14:paraId="2F3A8F8A" w14:textId="77777777" w:rsidR="001D6B49" w:rsidRPr="00A9320D" w:rsidRDefault="001D6B49" w:rsidP="00D14C14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A9320D">
              <w:rPr>
                <w:rFonts w:asciiTheme="minorHAnsi" w:hAnsiTheme="minorHAnsi" w:cstheme="minorHAnsi"/>
                <w:color w:val="000000"/>
              </w:rPr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4A161F1" w14:textId="77777777" w:rsidR="001D6B49" w:rsidRPr="00A9320D" w:rsidRDefault="001D6B49" w:rsidP="00D14C14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A9320D">
              <w:rPr>
                <w:rFonts w:asciiTheme="minorHAnsi" w:hAnsiTheme="minorHAnsi" w:cstheme="minorHAnsi"/>
                <w:i/>
                <w:color w:val="000000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E375F52" w14:textId="77777777" w:rsidR="001D6B49" w:rsidRPr="00A9320D" w:rsidRDefault="001D6B49" w:rsidP="00D14C14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9320D">
              <w:rPr>
                <w:rFonts w:asciiTheme="minorHAnsi" w:hAnsiTheme="minorHAnsi" w:cstheme="minorHAnsi"/>
                <w:i/>
                <w:color w:val="000000"/>
              </w:rPr>
              <w:t>[firma]</w:t>
            </w:r>
          </w:p>
        </w:tc>
      </w:tr>
    </w:tbl>
    <w:p w14:paraId="7F1186D0" w14:textId="77777777" w:rsidR="001D6B49" w:rsidRPr="00A9320D" w:rsidRDefault="001D6B49" w:rsidP="001D6B49">
      <w:pPr>
        <w:tabs>
          <w:tab w:val="center" w:pos="2410"/>
          <w:tab w:val="center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</w:p>
    <w:p w14:paraId="5E6DC59C" w14:textId="77777777" w:rsidR="00F7000C" w:rsidRPr="001D6B49" w:rsidRDefault="00F7000C" w:rsidP="001D6B49"/>
    <w:sectPr w:rsidR="00F7000C" w:rsidRPr="001D6B49">
      <w:headerReference w:type="default" r:id="rId8"/>
      <w:footerReference w:type="default" r:id="rId9"/>
      <w:pgSz w:w="11906" w:h="16838"/>
      <w:pgMar w:top="3059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EBDE" w14:textId="77777777" w:rsidR="00873AB9" w:rsidRDefault="00873AB9" w:rsidP="00C93219">
      <w:r>
        <w:separator/>
      </w:r>
    </w:p>
  </w:endnote>
  <w:endnote w:type="continuationSeparator" w:id="0">
    <w:p w14:paraId="7B14207F" w14:textId="77777777" w:rsidR="00873AB9" w:rsidRDefault="00873AB9" w:rsidP="00C9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9626" w14:textId="77777777" w:rsidR="004A65C5" w:rsidRDefault="00CA65A8">
    <w:pPr>
      <w:tabs>
        <w:tab w:val="center" w:pos="4819"/>
        <w:tab w:val="right" w:pos="10632"/>
      </w:tabs>
      <w:ind w:left="-851"/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>Via Pasquale Paoli, 28 - 22100 Como - Tel. 031-507161 - fax 031-507225 - C.F./P.IVA 80018260135 Cod.Mecc. COPS030001</w:t>
    </w:r>
  </w:p>
  <w:p w14:paraId="3D64FBB5" w14:textId="77777777" w:rsidR="004A65C5" w:rsidRDefault="00CA65A8">
    <w:pPr>
      <w:tabs>
        <w:tab w:val="center" w:pos="4819"/>
        <w:tab w:val="right" w:pos="10632"/>
      </w:tabs>
      <w:ind w:left="-851" w:right="-425"/>
      <w:jc w:val="center"/>
    </w:pPr>
    <w:r>
      <w:rPr>
        <w:rFonts w:ascii="Verdana" w:hAnsi="Verdana" w:cs="Verdana"/>
        <w:sz w:val="14"/>
        <w:szCs w:val="14"/>
      </w:rPr>
      <w:t>Posta elettronica: </w:t>
    </w:r>
    <w:hyperlink r:id="rId1" w:history="1">
      <w:r w:rsidR="0049746E" w:rsidRPr="007E2B78">
        <w:rPr>
          <w:rStyle w:val="Collegamentoipertestuale"/>
          <w:rFonts w:ascii="Verdana" w:hAnsi="Verdana" w:cs="Verdana"/>
          <w:sz w:val="14"/>
          <w:szCs w:val="14"/>
        </w:rPr>
        <w:t>liceogiovio@liceogiovio.edu.it</w:t>
      </w:r>
    </w:hyperlink>
    <w:r>
      <w:rPr>
        <w:rFonts w:ascii="Verdana" w:hAnsi="Verdana" w:cs="Verdana"/>
        <w:sz w:val="14"/>
        <w:szCs w:val="14"/>
      </w:rPr>
      <w:t> - Posta elettronica certificata: </w:t>
    </w:r>
    <w:hyperlink r:id="rId2" w:history="1">
      <w:r>
        <w:rPr>
          <w:rStyle w:val="Collegamentoipertestuale"/>
          <w:rFonts w:ascii="Verdana" w:hAnsi="Verdana" w:cs="Verdana"/>
          <w:sz w:val="14"/>
          <w:szCs w:val="14"/>
        </w:rPr>
        <w:t>cops030001@pec.istruzione.it</w:t>
      </w:r>
    </w:hyperlink>
    <w:r>
      <w:rPr>
        <w:rFonts w:ascii="Verdana" w:hAnsi="Verdana" w:cs="Verdana"/>
        <w:color w:val="0000FF"/>
        <w:sz w:val="14"/>
        <w:szCs w:val="14"/>
      </w:rPr>
      <w:t xml:space="preserve"> </w:t>
    </w:r>
    <w:r>
      <w:rPr>
        <w:rFonts w:ascii="Verdana" w:hAnsi="Verdana" w:cs="Verdana"/>
        <w:sz w:val="14"/>
        <w:szCs w:val="14"/>
      </w:rPr>
      <w:t>-</w:t>
    </w:r>
    <w:r>
      <w:rPr>
        <w:rFonts w:ascii="Verdana" w:hAnsi="Verdana" w:cs="Verdana"/>
        <w:color w:val="0000FF"/>
        <w:sz w:val="14"/>
        <w:szCs w:val="14"/>
      </w:rPr>
      <w:t xml:space="preserve"> </w:t>
    </w:r>
    <w:r>
      <w:rPr>
        <w:rFonts w:ascii="Verdana" w:hAnsi="Verdana" w:cs="Verdana"/>
        <w:sz w:val="14"/>
        <w:szCs w:val="14"/>
      </w:rPr>
      <w:t xml:space="preserve">Sito web: </w:t>
    </w:r>
    <w:hyperlink r:id="rId3" w:history="1">
      <w:r w:rsidR="0049746E" w:rsidRPr="007E2B78">
        <w:rPr>
          <w:rStyle w:val="Collegamentoipertestuale"/>
          <w:rFonts w:ascii="Verdana" w:hAnsi="Verdana" w:cs="Verdana"/>
          <w:sz w:val="14"/>
          <w:szCs w:val="14"/>
        </w:rPr>
        <w:t>www.liceogiovio.edu.it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C8D1" w14:textId="77777777" w:rsidR="00873AB9" w:rsidRDefault="00873AB9" w:rsidP="00C93219">
      <w:r>
        <w:separator/>
      </w:r>
    </w:p>
  </w:footnote>
  <w:footnote w:type="continuationSeparator" w:id="0">
    <w:p w14:paraId="125C29AB" w14:textId="77777777" w:rsidR="00873AB9" w:rsidRDefault="00873AB9" w:rsidP="00C9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949D" w14:textId="77777777" w:rsidR="004A65C5" w:rsidRDefault="00B0016A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9"/>
      <w:gridCol w:w="7199"/>
      <w:gridCol w:w="1286"/>
    </w:tblGrid>
    <w:tr w:rsidR="004A65C5" w14:paraId="05675441" w14:textId="77777777">
      <w:trPr>
        <w:trHeight w:val="851"/>
      </w:trPr>
      <w:tc>
        <w:tcPr>
          <w:tcW w:w="1369" w:type="dxa"/>
          <w:shd w:val="clear" w:color="auto" w:fill="auto"/>
        </w:tcPr>
        <w:p w14:paraId="4FCEFB97" w14:textId="77777777" w:rsidR="004A65C5" w:rsidRDefault="00C93219">
          <w:pPr>
            <w:spacing w:after="200"/>
          </w:pPr>
          <w:r>
            <w:rPr>
              <w:noProof/>
              <w:lang w:eastAsia="it-IT" w:bidi="ar-SA"/>
            </w:rPr>
            <w:drawing>
              <wp:inline distT="0" distB="0" distL="0" distR="0" wp14:anchorId="423C0E1C" wp14:editId="14F616ED">
                <wp:extent cx="733425" cy="2857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shd w:val="clear" w:color="auto" w:fill="auto"/>
        </w:tcPr>
        <w:p w14:paraId="52969E4E" w14:textId="77777777" w:rsidR="004A65C5" w:rsidRDefault="00C93219">
          <w:pPr>
            <w:jc w:val="center"/>
          </w:pPr>
          <w:r>
            <w:rPr>
              <w:rFonts w:ascii="Arial" w:hAnsi="Arial" w:cs="Arial"/>
              <w:b/>
              <w:noProof/>
              <w:lang w:eastAsia="it-IT" w:bidi="ar-SA"/>
            </w:rPr>
            <w:drawing>
              <wp:inline distT="0" distB="0" distL="0" distR="0" wp14:anchorId="3FDA31E7" wp14:editId="30B9406A">
                <wp:extent cx="447675" cy="4667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man Old Style" w:hAnsi="Bookman Old Style" w:cs="Bookman Old Style"/>
              <w:noProof/>
              <w:color w:val="0000CC"/>
              <w:sz w:val="32"/>
              <w:szCs w:val="32"/>
              <w:lang w:eastAsia="it-IT" w:bidi="ar-SA"/>
            </w:rPr>
            <w:drawing>
              <wp:inline distT="0" distB="0" distL="0" distR="0" wp14:anchorId="4DE8DFA6" wp14:editId="79D8C588">
                <wp:extent cx="619125" cy="4191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shd w:val="clear" w:color="auto" w:fill="auto"/>
        </w:tcPr>
        <w:p w14:paraId="7743F6FE" w14:textId="77777777" w:rsidR="004A65C5" w:rsidRDefault="00B0016A">
          <w:pPr>
            <w:snapToGrid w:val="0"/>
            <w:spacing w:after="200"/>
            <w:jc w:val="center"/>
          </w:pPr>
        </w:p>
      </w:tc>
    </w:tr>
    <w:tr w:rsidR="004A65C5" w14:paraId="6EFF1202" w14:textId="77777777">
      <w:trPr>
        <w:trHeight w:val="647"/>
      </w:trPr>
      <w:tc>
        <w:tcPr>
          <w:tcW w:w="1369" w:type="dxa"/>
          <w:shd w:val="clear" w:color="auto" w:fill="auto"/>
        </w:tcPr>
        <w:p w14:paraId="6817FD54" w14:textId="77777777" w:rsidR="004A65C5" w:rsidRDefault="00B0016A">
          <w:pPr>
            <w:snapToGrid w:val="0"/>
            <w:spacing w:after="200"/>
            <w:rPr>
              <w:szCs w:val="20"/>
            </w:rPr>
          </w:pPr>
        </w:p>
      </w:tc>
      <w:tc>
        <w:tcPr>
          <w:tcW w:w="7199" w:type="dxa"/>
          <w:shd w:val="clear" w:color="auto" w:fill="auto"/>
        </w:tcPr>
        <w:p w14:paraId="7B5E76CC" w14:textId="2625DFB6" w:rsidR="004A65C5" w:rsidRDefault="00CA65A8">
          <w:pPr>
            <w:jc w:val="center"/>
            <w:rPr>
              <w:b/>
              <w:szCs w:val="18"/>
            </w:rPr>
          </w:pPr>
          <w:r>
            <w:rPr>
              <w:b/>
              <w:bCs/>
              <w:sz w:val="28"/>
            </w:rPr>
            <w:t>Ministero dell’istruzione</w:t>
          </w:r>
        </w:p>
        <w:p w14:paraId="720076E7" w14:textId="16040164" w:rsidR="004A65C5" w:rsidRDefault="00CA65A8">
          <w:pPr>
            <w:pStyle w:val="Intestazione"/>
            <w:jc w:val="center"/>
            <w:rPr>
              <w:szCs w:val="20"/>
            </w:rPr>
          </w:pPr>
          <w:r>
            <w:rPr>
              <w:b/>
              <w:szCs w:val="18"/>
            </w:rPr>
            <w:t xml:space="preserve">Liceo </w:t>
          </w:r>
          <w:r>
            <w:rPr>
              <w:rFonts w:cs="Arial-BoldMT"/>
              <w:b/>
              <w:szCs w:val="18"/>
            </w:rPr>
            <w:t xml:space="preserve">Scientifico Linguistico </w:t>
          </w:r>
          <w:r>
            <w:rPr>
              <w:b/>
              <w:szCs w:val="18"/>
            </w:rPr>
            <w:t>Statale “Paolo Giovio” - Como</w:t>
          </w:r>
        </w:p>
      </w:tc>
      <w:tc>
        <w:tcPr>
          <w:tcW w:w="1286" w:type="dxa"/>
          <w:shd w:val="clear" w:color="auto" w:fill="auto"/>
        </w:tcPr>
        <w:p w14:paraId="16DE736E" w14:textId="77777777" w:rsidR="004A65C5" w:rsidRDefault="00B0016A">
          <w:pPr>
            <w:snapToGrid w:val="0"/>
            <w:spacing w:after="200"/>
            <w:jc w:val="center"/>
            <w:rPr>
              <w:szCs w:val="20"/>
            </w:rPr>
          </w:pPr>
        </w:p>
      </w:tc>
    </w:tr>
  </w:tbl>
  <w:p w14:paraId="4A62C8C4" w14:textId="77777777" w:rsidR="004A65C5" w:rsidRDefault="00B00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DF20BD"/>
    <w:multiLevelType w:val="hybridMultilevel"/>
    <w:tmpl w:val="F3DC00E6"/>
    <w:lvl w:ilvl="0" w:tplc="97A2BE10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8D5692"/>
    <w:multiLevelType w:val="hybridMultilevel"/>
    <w:tmpl w:val="92401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F575B9"/>
    <w:multiLevelType w:val="hybridMultilevel"/>
    <w:tmpl w:val="17D217BE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0002F"/>
    <w:multiLevelType w:val="hybridMultilevel"/>
    <w:tmpl w:val="4CCA5F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C4FEE"/>
    <w:multiLevelType w:val="hybridMultilevel"/>
    <w:tmpl w:val="97C29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8"/>
  </w:num>
  <w:num w:numId="11">
    <w:abstractNumId w:val="14"/>
  </w:num>
  <w:num w:numId="12">
    <w:abstractNumId w:val="9"/>
  </w:num>
  <w:num w:numId="13">
    <w:abstractNumId w:val="17"/>
  </w:num>
  <w:num w:numId="14">
    <w:abstractNumId w:val="21"/>
  </w:num>
  <w:num w:numId="15">
    <w:abstractNumId w:val="22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20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19"/>
    <w:rsid w:val="000F2864"/>
    <w:rsid w:val="00115997"/>
    <w:rsid w:val="001D6B49"/>
    <w:rsid w:val="00206BF8"/>
    <w:rsid w:val="0026096F"/>
    <w:rsid w:val="00261208"/>
    <w:rsid w:val="0030592D"/>
    <w:rsid w:val="003157AD"/>
    <w:rsid w:val="0049746E"/>
    <w:rsid w:val="00705841"/>
    <w:rsid w:val="007438C2"/>
    <w:rsid w:val="007801D1"/>
    <w:rsid w:val="007E20FC"/>
    <w:rsid w:val="00873AB9"/>
    <w:rsid w:val="00930C3F"/>
    <w:rsid w:val="00957EE2"/>
    <w:rsid w:val="009E4B3D"/>
    <w:rsid w:val="00A041AF"/>
    <w:rsid w:val="00A47AFF"/>
    <w:rsid w:val="00A617B6"/>
    <w:rsid w:val="00B0016A"/>
    <w:rsid w:val="00B032C9"/>
    <w:rsid w:val="00B26E30"/>
    <w:rsid w:val="00B909A1"/>
    <w:rsid w:val="00C93219"/>
    <w:rsid w:val="00CA65A8"/>
    <w:rsid w:val="00E46D24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B3D5"/>
  <w15:docId w15:val="{6877E0F9-F22C-43F5-B69A-7A04FB0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2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321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9321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32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Testosegnaposto">
    <w:name w:val="Placeholder Text"/>
    <w:basedOn w:val="Carpredefinitoparagrafo"/>
    <w:uiPriority w:val="99"/>
    <w:semiHidden/>
    <w:rsid w:val="00C93219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C9321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2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49746E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8C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8C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6B49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6B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giovio.edu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824BA0936E4894B9061018D6FE1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06178-943B-43DB-9592-C3AD934D5921}"/>
      </w:docPartPr>
      <w:docPartBody>
        <w:p w:rsidR="00AE1092" w:rsidRDefault="0016618C" w:rsidP="0016618C">
          <w:pPr>
            <w:pStyle w:val="EC824BA0936E4894B9061018D6FE1658"/>
          </w:pPr>
          <w:r w:rsidRPr="003F22D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0ADAD9C42D440A983DA5E01F7571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051E5-D4E3-46F7-B343-305A6A8B7F9A}"/>
      </w:docPartPr>
      <w:docPartBody>
        <w:p w:rsidR="00AE1092" w:rsidRDefault="0016618C" w:rsidP="0016618C">
          <w:pPr>
            <w:pStyle w:val="690ADAD9C42D440A983DA5E01F7571A0"/>
          </w:pPr>
          <w:r w:rsidRPr="003F22D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CF2CA2B457471DB33D8905A1B0B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220DF-41ED-42B6-BDFA-378280B7332A}"/>
      </w:docPartPr>
      <w:docPartBody>
        <w:p w:rsidR="00AE1092" w:rsidRDefault="0016618C" w:rsidP="0016618C">
          <w:pPr>
            <w:pStyle w:val="52CF2CA2B457471DB33D8905A1B0BA6B"/>
          </w:pPr>
          <w:r w:rsidRPr="003F22D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ACBB339EE24ADAB85CA8F476163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8014B-88DA-4B36-9EB6-A27C76AFE278}"/>
      </w:docPartPr>
      <w:docPartBody>
        <w:p w:rsidR="00AE1092" w:rsidRDefault="0016618C" w:rsidP="0016618C">
          <w:pPr>
            <w:pStyle w:val="F8ACBB339EE24ADAB85CA8F476163DD4"/>
          </w:pPr>
          <w:r w:rsidRPr="003F22D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ABBB9DAB3864123BF203EC9CED02F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AEC84-0ACE-4C6C-9595-6ED75045E7B9}"/>
      </w:docPartPr>
      <w:docPartBody>
        <w:p w:rsidR="00AE1092" w:rsidRDefault="0016618C" w:rsidP="0016618C">
          <w:pPr>
            <w:pStyle w:val="BABBB9DAB3864123BF203EC9CED02FC5"/>
          </w:pPr>
          <w:r w:rsidRPr="0005457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FC4"/>
    <w:rsid w:val="000B7D4D"/>
    <w:rsid w:val="0016618C"/>
    <w:rsid w:val="001933D2"/>
    <w:rsid w:val="00405C42"/>
    <w:rsid w:val="0044661F"/>
    <w:rsid w:val="007315C5"/>
    <w:rsid w:val="00AE1092"/>
    <w:rsid w:val="00C07060"/>
    <w:rsid w:val="00C638BC"/>
    <w:rsid w:val="00D97AA2"/>
    <w:rsid w:val="00DC6522"/>
    <w:rsid w:val="00E24FC4"/>
    <w:rsid w:val="00E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6618C"/>
    <w:rPr>
      <w:color w:val="808080"/>
    </w:rPr>
  </w:style>
  <w:style w:type="paragraph" w:customStyle="1" w:styleId="EC824BA0936E4894B9061018D6FE1658">
    <w:name w:val="EC824BA0936E4894B9061018D6FE1658"/>
    <w:rsid w:val="0016618C"/>
  </w:style>
  <w:style w:type="paragraph" w:customStyle="1" w:styleId="690ADAD9C42D440A983DA5E01F7571A0">
    <w:name w:val="690ADAD9C42D440A983DA5E01F7571A0"/>
    <w:rsid w:val="0016618C"/>
  </w:style>
  <w:style w:type="paragraph" w:customStyle="1" w:styleId="52CF2CA2B457471DB33D8905A1B0BA6B">
    <w:name w:val="52CF2CA2B457471DB33D8905A1B0BA6B"/>
    <w:rsid w:val="0016618C"/>
  </w:style>
  <w:style w:type="paragraph" w:customStyle="1" w:styleId="F8ACBB339EE24ADAB85CA8F476163DD4">
    <w:name w:val="F8ACBB339EE24ADAB85CA8F476163DD4"/>
    <w:rsid w:val="0016618C"/>
  </w:style>
  <w:style w:type="paragraph" w:customStyle="1" w:styleId="BABBB9DAB3864123BF203EC9CED02FC5">
    <w:name w:val="BABBB9DAB3864123BF203EC9CED02FC5"/>
    <w:rsid w:val="00166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4285-1B9E-45AF-9019-A8694DE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bianchi</cp:lastModifiedBy>
  <cp:revision>7</cp:revision>
  <dcterms:created xsi:type="dcterms:W3CDTF">2020-10-30T07:24:00Z</dcterms:created>
  <dcterms:modified xsi:type="dcterms:W3CDTF">2021-01-25T16:49:00Z</dcterms:modified>
</cp:coreProperties>
</file>